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F94BB" w14:textId="6869ED7A" w:rsidR="009A3BEF" w:rsidRDefault="002B024A" w:rsidP="009A3BEF">
      <w:pPr>
        <w:rPr>
          <w:rFonts w:cstheme="minorHAnsi"/>
          <w:b/>
          <w:bCs/>
        </w:rPr>
      </w:pPr>
      <w:r w:rsidRPr="002B024A">
        <w:rPr>
          <w:rFonts w:cstheme="minorHAnsi"/>
          <w:b/>
          <w:bCs/>
        </w:rPr>
        <w:t xml:space="preserve">Trustee Report – </w:t>
      </w:r>
      <w:r w:rsidR="00825B5E">
        <w:rPr>
          <w:rFonts w:cstheme="minorHAnsi"/>
          <w:b/>
          <w:bCs/>
        </w:rPr>
        <w:t>Glen Allan</w:t>
      </w:r>
      <w:r w:rsidRPr="002B024A">
        <w:rPr>
          <w:rFonts w:cstheme="minorHAnsi"/>
          <w:b/>
          <w:bCs/>
        </w:rPr>
        <w:t xml:space="preserve"> School Council M</w:t>
      </w:r>
      <w:r w:rsidR="009A3BEF">
        <w:rPr>
          <w:rFonts w:cstheme="minorHAnsi"/>
          <w:b/>
          <w:bCs/>
        </w:rPr>
        <w:t>eeting</w:t>
      </w:r>
    </w:p>
    <w:p w14:paraId="567A9A79" w14:textId="575D1B14" w:rsidR="002B024A" w:rsidRPr="002B024A" w:rsidRDefault="009A3BEF" w:rsidP="009A3BEF">
      <w:pPr>
        <w:rPr>
          <w:rFonts w:cstheme="minorHAnsi"/>
          <w:b/>
          <w:bCs/>
        </w:rPr>
      </w:pPr>
      <w:r>
        <w:rPr>
          <w:rFonts w:cstheme="minorHAnsi"/>
          <w:b/>
          <w:bCs/>
        </w:rPr>
        <w:t>T</w:t>
      </w:r>
      <w:r w:rsidR="00825B5E">
        <w:rPr>
          <w:rFonts w:cstheme="minorHAnsi"/>
          <w:b/>
          <w:bCs/>
        </w:rPr>
        <w:t>hurs</w:t>
      </w:r>
      <w:r>
        <w:rPr>
          <w:rFonts w:cstheme="minorHAnsi"/>
          <w:b/>
          <w:bCs/>
        </w:rPr>
        <w:t xml:space="preserve">day </w:t>
      </w:r>
      <w:r w:rsidR="002B024A" w:rsidRPr="002B024A">
        <w:rPr>
          <w:rFonts w:cstheme="minorHAnsi"/>
          <w:b/>
          <w:bCs/>
        </w:rPr>
        <w:t xml:space="preserve">October </w:t>
      </w:r>
      <w:r w:rsidR="00825B5E">
        <w:rPr>
          <w:rFonts w:cstheme="minorHAnsi"/>
          <w:b/>
          <w:bCs/>
        </w:rPr>
        <w:t>20</w:t>
      </w:r>
      <w:r w:rsidR="002B024A" w:rsidRPr="002B024A">
        <w:rPr>
          <w:rFonts w:cstheme="minorHAnsi"/>
          <w:b/>
          <w:bCs/>
        </w:rPr>
        <w:t>, 2022</w:t>
      </w:r>
    </w:p>
    <w:p w14:paraId="6221748F" w14:textId="77777777" w:rsidR="002B024A" w:rsidRDefault="002B024A" w:rsidP="00A10C4F">
      <w:pPr>
        <w:pStyle w:val="Default"/>
        <w:rPr>
          <w:rFonts w:asciiTheme="minorHAnsi" w:hAnsiTheme="minorHAnsi" w:cstheme="minorHAnsi"/>
          <w:b/>
          <w:bCs/>
          <w:sz w:val="22"/>
          <w:szCs w:val="22"/>
        </w:rPr>
      </w:pPr>
    </w:p>
    <w:p w14:paraId="7DF2FE44" w14:textId="38850519" w:rsidR="00A10C4F" w:rsidRPr="007B0593" w:rsidRDefault="00A10C4F" w:rsidP="00A10C4F">
      <w:pPr>
        <w:pStyle w:val="Default"/>
        <w:rPr>
          <w:rFonts w:asciiTheme="minorHAnsi" w:hAnsiTheme="minorHAnsi" w:cstheme="minorHAnsi"/>
          <w:sz w:val="22"/>
          <w:szCs w:val="22"/>
        </w:rPr>
      </w:pPr>
      <w:r w:rsidRPr="007B0593">
        <w:rPr>
          <w:rFonts w:asciiTheme="minorHAnsi" w:hAnsiTheme="minorHAnsi" w:cstheme="minorHAnsi"/>
          <w:b/>
          <w:bCs/>
          <w:sz w:val="22"/>
          <w:szCs w:val="22"/>
        </w:rPr>
        <w:t xml:space="preserve">BOARD COMMITTEE REPRESENTATIVE LIST 2022-23 </w:t>
      </w:r>
    </w:p>
    <w:p w14:paraId="4B89DB35" w14:textId="77777777" w:rsidR="00E67824" w:rsidRPr="007B0593" w:rsidRDefault="00A10C4F" w:rsidP="00A10C4F">
      <w:pPr>
        <w:pStyle w:val="Default"/>
        <w:rPr>
          <w:rFonts w:asciiTheme="minorHAnsi" w:hAnsiTheme="minorHAnsi" w:cstheme="minorHAnsi"/>
          <w:sz w:val="22"/>
          <w:szCs w:val="22"/>
        </w:rPr>
      </w:pPr>
      <w:r w:rsidRPr="007B0593">
        <w:rPr>
          <w:rFonts w:asciiTheme="minorHAnsi" w:hAnsiTheme="minorHAnsi" w:cstheme="minorHAnsi"/>
          <w:sz w:val="22"/>
          <w:szCs w:val="22"/>
        </w:rPr>
        <w:t xml:space="preserve">The Board approved the 2022-23 Board Committee Representative List. </w:t>
      </w:r>
    </w:p>
    <w:p w14:paraId="2CAB826F" w14:textId="1D5DBD9A" w:rsidR="00E67824" w:rsidRPr="007B0593" w:rsidRDefault="00A10C4F" w:rsidP="00A10C4F">
      <w:pPr>
        <w:pStyle w:val="Default"/>
        <w:rPr>
          <w:rFonts w:asciiTheme="minorHAnsi" w:hAnsiTheme="minorHAnsi" w:cstheme="minorHAnsi"/>
          <w:sz w:val="22"/>
          <w:szCs w:val="22"/>
        </w:rPr>
      </w:pPr>
      <w:r w:rsidRPr="007B0593">
        <w:rPr>
          <w:rFonts w:asciiTheme="minorHAnsi" w:hAnsiTheme="minorHAnsi" w:cstheme="minorHAnsi"/>
          <w:sz w:val="22"/>
          <w:szCs w:val="22"/>
        </w:rPr>
        <w:t>see pg. 1</w:t>
      </w:r>
      <w:r w:rsidR="004919C0" w:rsidRPr="007B0593">
        <w:rPr>
          <w:rFonts w:asciiTheme="minorHAnsi" w:hAnsiTheme="minorHAnsi" w:cstheme="minorHAnsi"/>
          <w:sz w:val="22"/>
          <w:szCs w:val="22"/>
        </w:rPr>
        <w:t>8</w:t>
      </w:r>
      <w:r w:rsidRPr="007B0593">
        <w:rPr>
          <w:rFonts w:asciiTheme="minorHAnsi" w:hAnsiTheme="minorHAnsi" w:cstheme="minorHAnsi"/>
          <w:sz w:val="22"/>
          <w:szCs w:val="22"/>
        </w:rPr>
        <w:t xml:space="preserve">, </w:t>
      </w:r>
      <w:r w:rsidR="00E67824" w:rsidRPr="007B0593">
        <w:rPr>
          <w:rFonts w:asciiTheme="minorHAnsi" w:hAnsiTheme="minorHAnsi" w:cstheme="minorHAnsi"/>
          <w:sz w:val="22"/>
          <w:szCs w:val="22"/>
        </w:rPr>
        <w:t xml:space="preserve"> </w:t>
      </w:r>
      <w:hyperlink r:id="rId5" w:history="1">
        <w:r w:rsidR="00E67824" w:rsidRPr="007B0593">
          <w:rPr>
            <w:rStyle w:val="Hyperlink"/>
            <w:rFonts w:asciiTheme="minorHAnsi" w:hAnsiTheme="minorHAnsi" w:cstheme="minorHAnsi"/>
            <w:sz w:val="22"/>
            <w:szCs w:val="22"/>
          </w:rPr>
          <w:t>https://www.eips.ca/download/399072</w:t>
        </w:r>
      </w:hyperlink>
    </w:p>
    <w:p w14:paraId="0C3E9950" w14:textId="77777777" w:rsidR="00E67824" w:rsidRPr="007B0593" w:rsidRDefault="00E67824" w:rsidP="00A10C4F">
      <w:pPr>
        <w:pStyle w:val="Default"/>
        <w:rPr>
          <w:rFonts w:asciiTheme="minorHAnsi" w:hAnsiTheme="minorHAnsi" w:cstheme="minorHAnsi"/>
          <w:sz w:val="22"/>
          <w:szCs w:val="22"/>
        </w:rPr>
      </w:pPr>
    </w:p>
    <w:p w14:paraId="2F89EE57" w14:textId="77777777" w:rsidR="00A10C4F" w:rsidRPr="007B0593" w:rsidRDefault="00A10C4F" w:rsidP="00A10C4F">
      <w:pPr>
        <w:pStyle w:val="Default"/>
        <w:rPr>
          <w:rFonts w:asciiTheme="minorHAnsi" w:hAnsiTheme="minorHAnsi" w:cstheme="minorHAnsi"/>
          <w:sz w:val="22"/>
          <w:szCs w:val="22"/>
        </w:rPr>
      </w:pPr>
      <w:r w:rsidRPr="007B0593">
        <w:rPr>
          <w:rFonts w:asciiTheme="minorHAnsi" w:hAnsiTheme="minorHAnsi" w:cstheme="minorHAnsi"/>
          <w:b/>
          <w:bCs/>
          <w:sz w:val="22"/>
          <w:szCs w:val="22"/>
        </w:rPr>
        <w:t xml:space="preserve">TEACHERS’ COLLECTIVE AGREEMENT NEGOTIATIONS COMMITTEE: CHAIR AND VICE-CHAIR </w:t>
      </w:r>
    </w:p>
    <w:p w14:paraId="5989442A" w14:textId="77777777" w:rsidR="00A10C4F" w:rsidRPr="007B0593" w:rsidRDefault="00A10C4F" w:rsidP="00A10C4F">
      <w:pPr>
        <w:pStyle w:val="Default"/>
        <w:rPr>
          <w:rFonts w:asciiTheme="minorHAnsi" w:hAnsiTheme="minorHAnsi" w:cstheme="minorHAnsi"/>
          <w:sz w:val="22"/>
          <w:szCs w:val="22"/>
        </w:rPr>
      </w:pPr>
      <w:r w:rsidRPr="007B0593">
        <w:rPr>
          <w:rFonts w:asciiTheme="minorHAnsi" w:hAnsiTheme="minorHAnsi" w:cstheme="minorHAnsi"/>
          <w:sz w:val="22"/>
          <w:szCs w:val="22"/>
        </w:rPr>
        <w:t xml:space="preserve">The Board approved the following trustee appointments to the Division’s Teachers’ Collective Agreement Negotiations Committee: </w:t>
      </w:r>
    </w:p>
    <w:p w14:paraId="0208E0D2" w14:textId="77777777" w:rsidR="00A10C4F" w:rsidRPr="007B0593" w:rsidRDefault="00A10C4F" w:rsidP="00A10C4F">
      <w:pPr>
        <w:pStyle w:val="Default"/>
        <w:rPr>
          <w:rFonts w:asciiTheme="minorHAnsi" w:hAnsiTheme="minorHAnsi" w:cstheme="minorHAnsi"/>
          <w:sz w:val="22"/>
          <w:szCs w:val="22"/>
        </w:rPr>
      </w:pPr>
      <w:r w:rsidRPr="007B0593">
        <w:rPr>
          <w:rFonts w:asciiTheme="minorHAnsi" w:hAnsiTheme="minorHAnsi" w:cstheme="minorHAnsi"/>
          <w:i/>
          <w:iCs/>
          <w:sz w:val="22"/>
          <w:szCs w:val="22"/>
        </w:rPr>
        <w:t xml:space="preserve">Committee Chair: </w:t>
      </w:r>
      <w:r w:rsidRPr="007B0593">
        <w:rPr>
          <w:rFonts w:asciiTheme="minorHAnsi" w:hAnsiTheme="minorHAnsi" w:cstheme="minorHAnsi"/>
          <w:sz w:val="22"/>
          <w:szCs w:val="22"/>
        </w:rPr>
        <w:t xml:space="preserve">Trina Boymook </w:t>
      </w:r>
    </w:p>
    <w:p w14:paraId="29A5786F" w14:textId="6CAD5A5F" w:rsidR="00A10C4F" w:rsidRPr="007B0593" w:rsidRDefault="00A10C4F" w:rsidP="00A10C4F">
      <w:pPr>
        <w:pStyle w:val="Default"/>
        <w:rPr>
          <w:rFonts w:asciiTheme="minorHAnsi" w:hAnsiTheme="minorHAnsi" w:cstheme="minorHAnsi"/>
          <w:sz w:val="22"/>
          <w:szCs w:val="22"/>
        </w:rPr>
      </w:pPr>
      <w:r w:rsidRPr="007B0593">
        <w:rPr>
          <w:rFonts w:asciiTheme="minorHAnsi" w:hAnsiTheme="minorHAnsi" w:cstheme="minorHAnsi"/>
          <w:i/>
          <w:iCs/>
          <w:sz w:val="22"/>
          <w:szCs w:val="22"/>
        </w:rPr>
        <w:t xml:space="preserve">Committee Vice-Chair: </w:t>
      </w:r>
      <w:r w:rsidRPr="007B0593">
        <w:rPr>
          <w:rFonts w:asciiTheme="minorHAnsi" w:hAnsiTheme="minorHAnsi" w:cstheme="minorHAnsi"/>
          <w:sz w:val="22"/>
          <w:szCs w:val="22"/>
        </w:rPr>
        <w:t xml:space="preserve">Ralph Sorochan </w:t>
      </w:r>
    </w:p>
    <w:p w14:paraId="5170E6EC" w14:textId="77777777" w:rsidR="00A10C4F" w:rsidRPr="007B0593" w:rsidRDefault="00A10C4F" w:rsidP="00A10C4F">
      <w:pPr>
        <w:pStyle w:val="Default"/>
        <w:rPr>
          <w:rFonts w:asciiTheme="minorHAnsi" w:hAnsiTheme="minorHAnsi" w:cstheme="minorHAnsi"/>
          <w:sz w:val="22"/>
          <w:szCs w:val="22"/>
        </w:rPr>
      </w:pPr>
    </w:p>
    <w:p w14:paraId="4C0A113E" w14:textId="77777777" w:rsidR="00A10C4F" w:rsidRPr="007B0593" w:rsidRDefault="00A10C4F" w:rsidP="00A10C4F">
      <w:pPr>
        <w:pStyle w:val="Default"/>
        <w:rPr>
          <w:rFonts w:asciiTheme="minorHAnsi" w:hAnsiTheme="minorHAnsi" w:cstheme="minorHAnsi"/>
          <w:sz w:val="22"/>
          <w:szCs w:val="22"/>
        </w:rPr>
      </w:pPr>
      <w:r w:rsidRPr="007B0593">
        <w:rPr>
          <w:rFonts w:asciiTheme="minorHAnsi" w:hAnsiTheme="minorHAnsi" w:cstheme="minorHAnsi"/>
          <w:b/>
          <w:bCs/>
          <w:sz w:val="22"/>
          <w:szCs w:val="22"/>
        </w:rPr>
        <w:t xml:space="preserve">TRUSTEE REMUNERATION: 2022-23 </w:t>
      </w:r>
    </w:p>
    <w:p w14:paraId="13FBB221" w14:textId="0972DB5E" w:rsidR="00A10C4F" w:rsidRPr="007B0593" w:rsidRDefault="00A10C4F" w:rsidP="00A10C4F">
      <w:pPr>
        <w:pStyle w:val="Default"/>
        <w:rPr>
          <w:rFonts w:asciiTheme="minorHAnsi" w:hAnsiTheme="minorHAnsi" w:cstheme="minorHAnsi"/>
          <w:sz w:val="22"/>
          <w:szCs w:val="22"/>
        </w:rPr>
      </w:pPr>
      <w:r w:rsidRPr="007B0593">
        <w:rPr>
          <w:rFonts w:asciiTheme="minorHAnsi" w:hAnsiTheme="minorHAnsi" w:cstheme="minorHAnsi"/>
          <w:sz w:val="22"/>
          <w:szCs w:val="22"/>
        </w:rPr>
        <w:t xml:space="preserve">The Board approved the trustee remuneration for the 2022-23 school year. Rates will increase by 1.756 per cent, effective Sept. 1, 2022. The rate increase aligns with the pay increase approved for all EIPS classified employees in spring 2022. </w:t>
      </w:r>
    </w:p>
    <w:p w14:paraId="50671B12" w14:textId="77777777" w:rsidR="00A10C4F" w:rsidRPr="007B0593" w:rsidRDefault="00A10C4F" w:rsidP="00A10C4F">
      <w:pPr>
        <w:pStyle w:val="Default"/>
        <w:rPr>
          <w:rFonts w:asciiTheme="minorHAnsi" w:hAnsiTheme="minorHAnsi" w:cstheme="minorHAnsi"/>
          <w:b/>
          <w:bCs/>
          <w:sz w:val="22"/>
          <w:szCs w:val="22"/>
        </w:rPr>
      </w:pPr>
    </w:p>
    <w:p w14:paraId="73598CD1" w14:textId="7A635955" w:rsidR="00A10C4F" w:rsidRPr="007B0593" w:rsidRDefault="00A10C4F" w:rsidP="00A10C4F">
      <w:pPr>
        <w:pStyle w:val="Default"/>
        <w:rPr>
          <w:rFonts w:asciiTheme="minorHAnsi" w:hAnsiTheme="minorHAnsi" w:cstheme="minorHAnsi"/>
          <w:sz w:val="22"/>
          <w:szCs w:val="22"/>
        </w:rPr>
      </w:pPr>
      <w:r w:rsidRPr="007B0593">
        <w:rPr>
          <w:rFonts w:asciiTheme="minorHAnsi" w:hAnsiTheme="minorHAnsi" w:cstheme="minorHAnsi"/>
          <w:b/>
          <w:bCs/>
          <w:sz w:val="22"/>
          <w:szCs w:val="22"/>
        </w:rPr>
        <w:t xml:space="preserve">ADVOCACY COMMITTEE </w:t>
      </w:r>
    </w:p>
    <w:p w14:paraId="4D7C169A" w14:textId="77777777" w:rsidR="00A10C4F" w:rsidRPr="007B0593" w:rsidRDefault="00A10C4F" w:rsidP="00A10C4F">
      <w:pPr>
        <w:pStyle w:val="Default"/>
        <w:rPr>
          <w:rFonts w:asciiTheme="minorHAnsi" w:hAnsiTheme="minorHAnsi" w:cstheme="minorHAnsi"/>
          <w:sz w:val="22"/>
          <w:szCs w:val="22"/>
        </w:rPr>
      </w:pPr>
      <w:r w:rsidRPr="007B0593">
        <w:rPr>
          <w:rFonts w:asciiTheme="minorHAnsi" w:hAnsiTheme="minorHAnsi" w:cstheme="minorHAnsi"/>
          <w:sz w:val="22"/>
          <w:szCs w:val="22"/>
        </w:rPr>
        <w:t xml:space="preserve">The Board received for information a report from the Advocacy Committee meeting held on August 31. Topics discussed: the committee’s strategic plan, advocacy focus areas, </w:t>
      </w:r>
      <w:r w:rsidRPr="007B0593">
        <w:rPr>
          <w:rFonts w:asciiTheme="minorHAnsi" w:hAnsiTheme="minorHAnsi" w:cstheme="minorHAnsi"/>
          <w:i/>
          <w:iCs/>
          <w:sz w:val="22"/>
          <w:szCs w:val="22"/>
        </w:rPr>
        <w:t>EIPS Quarterly Update</w:t>
      </w:r>
      <w:r w:rsidRPr="007B0593">
        <w:rPr>
          <w:rFonts w:asciiTheme="minorHAnsi" w:hAnsiTheme="minorHAnsi" w:cstheme="minorHAnsi"/>
          <w:sz w:val="22"/>
          <w:szCs w:val="22"/>
        </w:rPr>
        <w:t xml:space="preserve">, and launching a newsletter to engage the school community about Board advocacy efforts. </w:t>
      </w:r>
    </w:p>
    <w:p w14:paraId="76D23C61" w14:textId="77777777" w:rsidR="00A10C4F" w:rsidRPr="007B0593" w:rsidRDefault="00A10C4F" w:rsidP="00A10C4F">
      <w:pPr>
        <w:pStyle w:val="Default"/>
        <w:rPr>
          <w:rFonts w:asciiTheme="minorHAnsi" w:hAnsiTheme="minorHAnsi" w:cstheme="minorHAnsi"/>
          <w:b/>
          <w:bCs/>
          <w:sz w:val="22"/>
          <w:szCs w:val="22"/>
        </w:rPr>
      </w:pPr>
    </w:p>
    <w:p w14:paraId="5182F477" w14:textId="77777777" w:rsidR="00A10C4F" w:rsidRPr="007B0593" w:rsidRDefault="00A10C4F" w:rsidP="00A10C4F">
      <w:pPr>
        <w:pStyle w:val="Default"/>
        <w:rPr>
          <w:rFonts w:asciiTheme="minorHAnsi" w:hAnsiTheme="minorHAnsi" w:cstheme="minorHAnsi"/>
          <w:sz w:val="22"/>
          <w:szCs w:val="22"/>
        </w:rPr>
      </w:pPr>
      <w:r w:rsidRPr="007B0593">
        <w:rPr>
          <w:rFonts w:asciiTheme="minorHAnsi" w:hAnsiTheme="minorHAnsi" w:cstheme="minorHAnsi"/>
          <w:b/>
          <w:bCs/>
          <w:sz w:val="22"/>
          <w:szCs w:val="22"/>
        </w:rPr>
        <w:t xml:space="preserve">FACILITY SERVICES: 2021-22 SUMMER PROJECTS UPDATE </w:t>
      </w:r>
    </w:p>
    <w:p w14:paraId="27E964FB" w14:textId="359D31E3" w:rsidR="00A10C4F" w:rsidRDefault="00A10C4F" w:rsidP="00A10C4F">
      <w:pPr>
        <w:pStyle w:val="Default"/>
        <w:rPr>
          <w:rFonts w:asciiTheme="minorHAnsi" w:hAnsiTheme="minorHAnsi" w:cstheme="minorHAnsi"/>
          <w:sz w:val="22"/>
          <w:szCs w:val="22"/>
        </w:rPr>
      </w:pPr>
      <w:r w:rsidRPr="007B0593">
        <w:rPr>
          <w:rFonts w:asciiTheme="minorHAnsi" w:hAnsiTheme="minorHAnsi" w:cstheme="minorHAnsi"/>
          <w:sz w:val="22"/>
          <w:szCs w:val="22"/>
        </w:rPr>
        <w:t>The Board received for information an update on Facility Services’ summer projects in 2022. Throughout the summer months, Facility Services oversaw a total of 367 summer projects, including Infrastructure, Maintenance and Renewal (IMR), Capital Maintenance and Renewal, and additional projects across the Division—98 per cent of which are complete. The projects ranged in nature and included improvements to electrical systems, roofing, interiors, exteriors, mechanical equipment and flooring at various EIPS schools. Project highlights include:</w:t>
      </w:r>
    </w:p>
    <w:p w14:paraId="6A8FB45E" w14:textId="37C61ACA" w:rsidR="00006A2D" w:rsidRDefault="00006A2D" w:rsidP="00A10C4F">
      <w:pPr>
        <w:pStyle w:val="Default"/>
        <w:rPr>
          <w:rFonts w:asciiTheme="minorHAnsi" w:hAnsiTheme="minorHAnsi" w:cstheme="minorHAnsi"/>
          <w:sz w:val="22"/>
          <w:szCs w:val="22"/>
        </w:rPr>
      </w:pPr>
    </w:p>
    <w:p w14:paraId="0C04BC9A" w14:textId="528B4596" w:rsidR="009A3BEF" w:rsidRDefault="009A3BEF" w:rsidP="00A10C4F">
      <w:pPr>
        <w:pStyle w:val="Default"/>
        <w:rPr>
          <w:rFonts w:asciiTheme="minorHAnsi" w:hAnsiTheme="minorHAnsi" w:cstheme="minorHAnsi"/>
          <w:sz w:val="22"/>
          <w:szCs w:val="22"/>
        </w:rPr>
      </w:pPr>
      <w:r>
        <w:rPr>
          <w:rFonts w:asciiTheme="minorHAnsi" w:hAnsiTheme="minorHAnsi" w:cstheme="minorHAnsi"/>
          <w:sz w:val="22"/>
          <w:szCs w:val="22"/>
        </w:rPr>
        <w:t xml:space="preserve">Saturday October 22, 2022 </w:t>
      </w:r>
      <w:r>
        <w:rPr>
          <w:rFonts w:asciiTheme="minorHAnsi" w:hAnsiTheme="minorHAnsi" w:cstheme="minorHAnsi"/>
          <w:sz w:val="22"/>
          <w:szCs w:val="22"/>
        </w:rPr>
        <w:tab/>
        <w:t>Rally for Public Education at the Alberta Legislature at 1:00 pm</w:t>
      </w:r>
    </w:p>
    <w:p w14:paraId="45FE9B30" w14:textId="16170418" w:rsidR="009A3BEF" w:rsidRDefault="009A3BEF" w:rsidP="00A10C4F">
      <w:pPr>
        <w:pStyle w:val="Default"/>
        <w:rPr>
          <w:rFonts w:asciiTheme="minorHAnsi" w:hAnsiTheme="minorHAnsi" w:cstheme="minorHAnsi"/>
          <w:sz w:val="22"/>
          <w:szCs w:val="22"/>
        </w:rPr>
      </w:pPr>
      <w:r>
        <w:rPr>
          <w:rFonts w:asciiTheme="minorHAnsi" w:hAnsiTheme="minorHAnsi" w:cstheme="minorHAnsi"/>
          <w:sz w:val="22"/>
          <w:szCs w:val="22"/>
        </w:rPr>
        <w:t xml:space="preserve"> </w:t>
      </w:r>
    </w:p>
    <w:p w14:paraId="0694AFE4" w14:textId="2C8AE21E" w:rsidR="00006A2D" w:rsidRDefault="00006A2D" w:rsidP="00A10C4F">
      <w:pPr>
        <w:pStyle w:val="Default"/>
        <w:rPr>
          <w:rFonts w:asciiTheme="minorHAnsi" w:hAnsiTheme="minorHAnsi" w:cstheme="minorHAnsi"/>
          <w:sz w:val="22"/>
          <w:szCs w:val="22"/>
        </w:rPr>
      </w:pPr>
      <w:r>
        <w:rPr>
          <w:rFonts w:asciiTheme="minorHAnsi" w:hAnsiTheme="minorHAnsi" w:cstheme="minorHAnsi"/>
          <w:sz w:val="22"/>
          <w:szCs w:val="22"/>
        </w:rPr>
        <w:t>Please contact me with questions or concerns.</w:t>
      </w:r>
    </w:p>
    <w:p w14:paraId="505EBAD5" w14:textId="77777777" w:rsidR="00501CE1" w:rsidRDefault="00501CE1" w:rsidP="00A10C4F">
      <w:pPr>
        <w:pStyle w:val="Default"/>
        <w:rPr>
          <w:rFonts w:asciiTheme="minorHAnsi" w:hAnsiTheme="minorHAnsi" w:cstheme="minorHAnsi"/>
          <w:sz w:val="22"/>
          <w:szCs w:val="22"/>
        </w:rPr>
      </w:pPr>
    </w:p>
    <w:p w14:paraId="67115284" w14:textId="14710F25" w:rsidR="00006A2D" w:rsidRDefault="00006A2D" w:rsidP="00A10C4F">
      <w:pPr>
        <w:pStyle w:val="Default"/>
        <w:rPr>
          <w:rFonts w:asciiTheme="minorHAnsi" w:hAnsiTheme="minorHAnsi" w:cstheme="minorHAnsi"/>
          <w:sz w:val="22"/>
          <w:szCs w:val="22"/>
        </w:rPr>
      </w:pPr>
      <w:r>
        <w:rPr>
          <w:rFonts w:asciiTheme="minorHAnsi" w:hAnsiTheme="minorHAnsi" w:cstheme="minorHAnsi"/>
          <w:sz w:val="22"/>
          <w:szCs w:val="22"/>
        </w:rPr>
        <w:t>Cathy Allen</w:t>
      </w:r>
    </w:p>
    <w:p w14:paraId="1B77C0F4" w14:textId="0E7D6087" w:rsidR="00006A2D" w:rsidRDefault="00000000" w:rsidP="00A10C4F">
      <w:pPr>
        <w:pStyle w:val="Default"/>
        <w:rPr>
          <w:rFonts w:asciiTheme="minorHAnsi" w:hAnsiTheme="minorHAnsi" w:cstheme="minorHAnsi"/>
          <w:sz w:val="22"/>
          <w:szCs w:val="22"/>
        </w:rPr>
      </w:pPr>
      <w:hyperlink r:id="rId6" w:history="1">
        <w:r w:rsidR="00006A2D" w:rsidRPr="00C87C41">
          <w:rPr>
            <w:rStyle w:val="Hyperlink"/>
            <w:rFonts w:asciiTheme="minorHAnsi" w:hAnsiTheme="minorHAnsi" w:cstheme="minorHAnsi"/>
            <w:sz w:val="22"/>
            <w:szCs w:val="22"/>
          </w:rPr>
          <w:t>cathy.allen@eips.ca</w:t>
        </w:r>
      </w:hyperlink>
    </w:p>
    <w:p w14:paraId="4851FDD5" w14:textId="57DDC5CE" w:rsidR="00006A2D" w:rsidRPr="007B0593" w:rsidRDefault="00006A2D" w:rsidP="00A10C4F">
      <w:pPr>
        <w:pStyle w:val="Default"/>
        <w:rPr>
          <w:rFonts w:asciiTheme="minorHAnsi" w:hAnsiTheme="minorHAnsi" w:cstheme="minorHAnsi"/>
          <w:sz w:val="22"/>
          <w:szCs w:val="22"/>
        </w:rPr>
      </w:pPr>
      <w:r>
        <w:rPr>
          <w:rFonts w:asciiTheme="minorHAnsi" w:hAnsiTheme="minorHAnsi" w:cstheme="minorHAnsi"/>
          <w:sz w:val="22"/>
          <w:szCs w:val="22"/>
        </w:rPr>
        <w:t>780-417-8109</w:t>
      </w:r>
    </w:p>
    <w:p w14:paraId="30A23145" w14:textId="77777777" w:rsidR="00A10C4F" w:rsidRPr="007B0593" w:rsidRDefault="00A10C4F" w:rsidP="00A10C4F">
      <w:pPr>
        <w:pStyle w:val="Default"/>
        <w:rPr>
          <w:rFonts w:asciiTheme="minorHAnsi" w:hAnsiTheme="minorHAnsi" w:cstheme="minorHAnsi"/>
          <w:sz w:val="22"/>
          <w:szCs w:val="22"/>
        </w:rPr>
      </w:pPr>
    </w:p>
    <w:p w14:paraId="1F95C18B" w14:textId="77777777" w:rsidR="007D460F" w:rsidRPr="007B0593" w:rsidRDefault="007D460F" w:rsidP="00A10C4F">
      <w:pPr>
        <w:rPr>
          <w:rFonts w:cstheme="minorHAnsi"/>
          <w:sz w:val="22"/>
          <w:szCs w:val="22"/>
        </w:rPr>
      </w:pPr>
    </w:p>
    <w:p w14:paraId="61190480" w14:textId="77777777" w:rsidR="00716D7A" w:rsidRPr="00A10C4F" w:rsidRDefault="00716D7A" w:rsidP="00A10C4F">
      <w:pPr>
        <w:rPr>
          <w:rFonts w:ascii="Calibri" w:eastAsia="Times New Roman" w:hAnsi="Calibri" w:cs="Calibri"/>
          <w:color w:val="000000"/>
          <w:sz w:val="22"/>
          <w:szCs w:val="22"/>
        </w:rPr>
      </w:pPr>
    </w:p>
    <w:p w14:paraId="1FE23EA6" w14:textId="3A5AD90F" w:rsidR="00716D7A" w:rsidRPr="00A10C4F" w:rsidRDefault="00716D7A" w:rsidP="00A10C4F">
      <w:pPr>
        <w:rPr>
          <w:sz w:val="22"/>
          <w:szCs w:val="22"/>
        </w:rPr>
      </w:pPr>
    </w:p>
    <w:p w14:paraId="20C4749C" w14:textId="2BBA38C0" w:rsidR="00716D7A" w:rsidRPr="00A10C4F" w:rsidRDefault="00716D7A" w:rsidP="00A10C4F">
      <w:pPr>
        <w:rPr>
          <w:sz w:val="22"/>
          <w:szCs w:val="22"/>
        </w:rPr>
      </w:pPr>
    </w:p>
    <w:p w14:paraId="01B2BC3B" w14:textId="4F8395B1" w:rsidR="00716D7A" w:rsidRPr="00A10C4F" w:rsidRDefault="00716D7A" w:rsidP="00A10C4F">
      <w:pPr>
        <w:rPr>
          <w:sz w:val="22"/>
          <w:szCs w:val="22"/>
        </w:rPr>
      </w:pPr>
    </w:p>
    <w:sectPr w:rsidR="00716D7A" w:rsidRPr="00A10C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C417D"/>
    <w:multiLevelType w:val="hybridMultilevel"/>
    <w:tmpl w:val="3182C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6417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D7A"/>
    <w:rsid w:val="00006A2D"/>
    <w:rsid w:val="00073FC4"/>
    <w:rsid w:val="00080E16"/>
    <w:rsid w:val="00135BB9"/>
    <w:rsid w:val="002B024A"/>
    <w:rsid w:val="00423395"/>
    <w:rsid w:val="004919C0"/>
    <w:rsid w:val="00501CE1"/>
    <w:rsid w:val="00565566"/>
    <w:rsid w:val="005D2A40"/>
    <w:rsid w:val="0062306A"/>
    <w:rsid w:val="00627961"/>
    <w:rsid w:val="00631E92"/>
    <w:rsid w:val="00716D7A"/>
    <w:rsid w:val="007B0593"/>
    <w:rsid w:val="007D460F"/>
    <w:rsid w:val="00825B5E"/>
    <w:rsid w:val="009A3BEF"/>
    <w:rsid w:val="009F373C"/>
    <w:rsid w:val="00A10C4F"/>
    <w:rsid w:val="00B26841"/>
    <w:rsid w:val="00C41740"/>
    <w:rsid w:val="00D86062"/>
    <w:rsid w:val="00DF5A34"/>
    <w:rsid w:val="00E678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301EB"/>
  <w15:chartTrackingRefBased/>
  <w15:docId w15:val="{8672E18B-27B1-6845-977C-41396BAC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460F"/>
    <w:rPr>
      <w:color w:val="0563C1" w:themeColor="hyperlink"/>
      <w:u w:val="single"/>
    </w:rPr>
  </w:style>
  <w:style w:type="character" w:styleId="UnresolvedMention">
    <w:name w:val="Unresolved Mention"/>
    <w:basedOn w:val="DefaultParagraphFont"/>
    <w:uiPriority w:val="99"/>
    <w:semiHidden/>
    <w:unhideWhenUsed/>
    <w:rsid w:val="007D460F"/>
    <w:rPr>
      <w:color w:val="605E5C"/>
      <w:shd w:val="clear" w:color="auto" w:fill="E1DFDD"/>
    </w:rPr>
  </w:style>
  <w:style w:type="paragraph" w:styleId="ListParagraph">
    <w:name w:val="List Paragraph"/>
    <w:basedOn w:val="Normal"/>
    <w:uiPriority w:val="34"/>
    <w:qFormat/>
    <w:rsid w:val="00631E92"/>
    <w:pPr>
      <w:ind w:left="720"/>
      <w:contextualSpacing/>
    </w:pPr>
  </w:style>
  <w:style w:type="paragraph" w:customStyle="1" w:styleId="Default">
    <w:name w:val="Default"/>
    <w:rsid w:val="00A10C4F"/>
    <w:pPr>
      <w:autoSpaceDE w:val="0"/>
      <w:autoSpaceDN w:val="0"/>
      <w:adjustRightInd w:val="0"/>
    </w:pPr>
    <w:rPr>
      <w:rFonts w:ascii="Calibri" w:hAnsi="Calibri" w:cs="Calibri"/>
      <w:color w:val="000000"/>
      <w:lang w:val="en-US"/>
    </w:rPr>
  </w:style>
  <w:style w:type="character" w:styleId="FollowedHyperlink">
    <w:name w:val="FollowedHyperlink"/>
    <w:basedOn w:val="DefaultParagraphFont"/>
    <w:uiPriority w:val="99"/>
    <w:semiHidden/>
    <w:unhideWhenUsed/>
    <w:rsid w:val="00E678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94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jcallen@planet.eon.net</dc:creator>
  <cp:keywords/>
  <dc:description/>
  <cp:lastModifiedBy>Owner</cp:lastModifiedBy>
  <cp:revision>2</cp:revision>
  <cp:lastPrinted>2022-10-19T15:32:00Z</cp:lastPrinted>
  <dcterms:created xsi:type="dcterms:W3CDTF">2022-10-28T03:28:00Z</dcterms:created>
  <dcterms:modified xsi:type="dcterms:W3CDTF">2022-10-28T03:28:00Z</dcterms:modified>
</cp:coreProperties>
</file>